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1CC" w:rsidRDefault="00A111CC" w:rsidP="00A111CC">
      <w:pPr>
        <w:pStyle w:val="Cabealho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  <w:lang w:val="en"/>
        </w:rPr>
      </w:pPr>
      <w:r>
        <w:rPr>
          <w:rFonts w:ascii="Georgia" w:hAnsi="Georgia"/>
          <w:b w:val="0"/>
          <w:bCs w:val="0"/>
          <w:color w:val="000000"/>
          <w:sz w:val="43"/>
          <w:szCs w:val="43"/>
          <w:lang w:val="en"/>
        </w:rPr>
        <w:t>Costa, Orlando da - Livros Proibidos</w:t>
      </w:r>
    </w:p>
    <w:p w:rsidR="00A111CC" w:rsidRDefault="00A111CC" w:rsidP="00A111CC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noProof/>
          <w:color w:val="0645AD"/>
          <w:sz w:val="21"/>
          <w:szCs w:val="21"/>
        </w:rPr>
        <w:drawing>
          <wp:inline distT="0" distB="0" distL="0" distR="0">
            <wp:extent cx="1790700" cy="2372995"/>
            <wp:effectExtent l="0" t="0" r="0" b="8255"/>
            <wp:docPr id="16" name="Imagem 16" descr="OrlandodaCostafoto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OrlandodaCostafoto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645AD"/>
          <w:sz w:val="21"/>
          <w:szCs w:val="21"/>
        </w:rPr>
        <w:drawing>
          <wp:inline distT="0" distB="0" distL="0" distR="0">
            <wp:extent cx="1638300" cy="2378710"/>
            <wp:effectExtent l="0" t="0" r="0" b="2540"/>
            <wp:docPr id="15" name="Imagem 15" descr="OrlanoCostaAEstradaeaVoz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OrlanoCostaAEstradaeaVoz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645AD"/>
          <w:sz w:val="21"/>
          <w:szCs w:val="21"/>
        </w:rPr>
        <w:drawing>
          <wp:inline distT="0" distB="0" distL="0" distR="0">
            <wp:extent cx="1692910" cy="2372995"/>
            <wp:effectExtent l="0" t="0" r="2540" b="8255"/>
            <wp:docPr id="14" name="Imagem 14" descr="Sete odes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ete odes.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910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Orlando da Costa</w:t>
      </w:r>
      <w:r>
        <w:rPr>
          <w:rFonts w:ascii="Arial" w:hAnsi="Arial" w:cs="Arial"/>
          <w:color w:val="252525"/>
          <w:sz w:val="21"/>
          <w:szCs w:val="21"/>
          <w:lang w:val="en"/>
        </w:rPr>
        <w:t> (Lourenço Marques, 2 de Julho de 1929 — Lisboa, 27 de Janeiro de 2006)</w:t>
      </w:r>
    </w:p>
    <w:p w:rsidR="00A111CC" w:rsidRDefault="00A111CC" w:rsidP="00A111CC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Orlando da Costa</w:t>
      </w:r>
      <w:r>
        <w:rPr>
          <w:rFonts w:ascii="Arial" w:hAnsi="Arial" w:cs="Arial"/>
          <w:color w:val="252525"/>
          <w:sz w:val="21"/>
          <w:szCs w:val="21"/>
          <w:lang w:val="en"/>
        </w:rPr>
        <w:t> escritor goês, nasceu em Moçambique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,viveu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em Goa e mais tarde em Portugal, pai do primeiro-ministro português António Costa e do jornalista Ricardo Costa. Iniciou a sua carreira literária com a publicação de obras de poesia de cariz neorrealista, </w:t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A Estrada e a Voz</w:t>
      </w:r>
      <w:r>
        <w:rPr>
          <w:rFonts w:ascii="Arial" w:hAnsi="Arial" w:cs="Arial"/>
          <w:color w:val="252525"/>
          <w:sz w:val="21"/>
          <w:szCs w:val="21"/>
          <w:lang w:val="en"/>
        </w:rPr>
        <w:t> (1951), </w:t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Os Olhos sem Fronteira</w:t>
      </w:r>
      <w:r>
        <w:rPr>
          <w:rFonts w:ascii="Arial" w:hAnsi="Arial" w:cs="Arial"/>
          <w:color w:val="252525"/>
          <w:sz w:val="21"/>
          <w:szCs w:val="21"/>
          <w:lang w:val="en"/>
        </w:rPr>
        <w:t> (1953) e </w:t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Sete Odes do Canto Comum</w:t>
      </w:r>
      <w:r>
        <w:rPr>
          <w:rFonts w:ascii="Arial" w:hAnsi="Arial" w:cs="Arial"/>
          <w:color w:val="252525"/>
          <w:sz w:val="21"/>
          <w:szCs w:val="21"/>
          <w:lang w:val="en"/>
        </w:rPr>
        <w:t xml:space="preserve"> (1955), todos editados pela coleção “Cancioneiro Geral” e proibidos pela PIDE. Foi preso três vezes pela Pide. Da última vez, permaneceu no cárcere em Caxias por cinco meses e uma semana, acusado de militar em defesa da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paz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>”. </w:t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Orlando da Costa</w:t>
      </w:r>
      <w:r>
        <w:rPr>
          <w:rFonts w:ascii="Arial" w:hAnsi="Arial" w:cs="Arial"/>
          <w:color w:val="252525"/>
          <w:sz w:val="21"/>
          <w:szCs w:val="21"/>
          <w:lang w:val="en"/>
        </w:rPr>
        <w:t> foi o sétimo autor português com mais livros proibidos pela censura do Estado Novo (cinco no total).</w:t>
      </w:r>
    </w:p>
    <w:p w:rsidR="00A111CC" w:rsidRDefault="00A111CC" w:rsidP="00A111CC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Sete Odes do Canto Comum</w:t>
      </w:r>
    </w:p>
    <w:p w:rsidR="00A111CC" w:rsidRDefault="00A111CC" w:rsidP="00A111CC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>O leitor dos Serviços de Censura sugeriu a sua proibição por serem «sete poesias de índole pacifista e comunista, e dedicadas a pessoas que professam ideias comunistas». Essas pessoas eram o escritor </w:t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Armindo Rodrigues</w:t>
      </w:r>
      <w:r>
        <w:rPr>
          <w:rFonts w:ascii="Arial" w:hAnsi="Arial" w:cs="Arial"/>
          <w:color w:val="252525"/>
          <w:sz w:val="21"/>
          <w:szCs w:val="21"/>
          <w:lang w:val="en"/>
        </w:rPr>
        <w:t> (1904-1993), o poeta francês </w:t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Paul Éluard</w:t>
      </w:r>
      <w:r>
        <w:rPr>
          <w:rFonts w:ascii="Arial" w:hAnsi="Arial" w:cs="Arial"/>
          <w:color w:val="252525"/>
          <w:sz w:val="21"/>
          <w:szCs w:val="21"/>
          <w:lang w:val="en"/>
        </w:rPr>
        <w:t> (1895-1952), a jornalista </w:t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Maria Antónia Palla</w:t>
      </w:r>
      <w:r>
        <w:rPr>
          <w:rFonts w:ascii="Arial" w:hAnsi="Arial" w:cs="Arial"/>
          <w:color w:val="252525"/>
          <w:sz w:val="21"/>
          <w:szCs w:val="21"/>
          <w:lang w:val="en"/>
        </w:rPr>
        <w:t> (que veio a ser sua mulher e ainda viva), os militantes comunistas </w:t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Carlos e Maria Adelaide Aboim Inglez</w:t>
      </w:r>
      <w:r>
        <w:rPr>
          <w:rFonts w:ascii="Arial" w:hAnsi="Arial" w:cs="Arial"/>
          <w:color w:val="252525"/>
          <w:sz w:val="21"/>
          <w:szCs w:val="21"/>
          <w:lang w:val="en"/>
        </w:rPr>
        <w:t> e a feminista </w:t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Maria Lamas</w:t>
      </w:r>
      <w:r>
        <w:rPr>
          <w:rFonts w:ascii="Arial" w:hAnsi="Arial" w:cs="Arial"/>
          <w:color w:val="252525"/>
          <w:sz w:val="21"/>
          <w:szCs w:val="21"/>
          <w:lang w:val="en"/>
        </w:rPr>
        <w:t> (1893-1983). Nesse tempo, eram suficientes as </w:t>
      </w: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Dedicatórias</w:t>
      </w:r>
      <w:r>
        <w:rPr>
          <w:rFonts w:ascii="Arial" w:hAnsi="Arial" w:cs="Arial"/>
          <w:color w:val="252525"/>
          <w:sz w:val="21"/>
          <w:szCs w:val="21"/>
          <w:lang w:val="en"/>
        </w:rPr>
        <w:t> para se proibir um livro!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hyperlink r:id="rId11" w:history="1">
        <w:r>
          <w:rPr>
            <w:rStyle w:val="Hiperligao"/>
            <w:rFonts w:ascii="Arial" w:hAnsi="Arial" w:cs="Arial"/>
            <w:color w:val="3366BB"/>
            <w:sz w:val="21"/>
            <w:szCs w:val="21"/>
            <w:u w:val="none"/>
            <w:lang w:val="en"/>
          </w:rPr>
          <w:t>https://www.uc.pt/bguc/atividades/livros-proibidos-durante-o-estado-novo/sete-odes-do-canto-comum/(pág</w:t>
        </w:r>
      </w:hyperlink>
      <w:r>
        <w:rPr>
          <w:rFonts w:ascii="Arial" w:hAnsi="Arial" w:cs="Arial"/>
          <w:color w:val="252525"/>
          <w:sz w:val="21"/>
          <w:szCs w:val="21"/>
          <w:lang w:val="en"/>
        </w:rPr>
        <w:t>. 25-26)</w:t>
      </w:r>
    </w:p>
    <w:p w:rsidR="00A111CC" w:rsidRDefault="00A111CC" w:rsidP="00A111CC">
      <w:pPr>
        <w:numPr>
          <w:ilvl w:val="0"/>
          <w:numId w:val="20"/>
        </w:numPr>
        <w:spacing w:before="100" w:beforeAutospacing="1" w:after="24" w:line="240" w:lineRule="auto"/>
        <w:ind w:left="384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Ode Quarta</w:t>
      </w:r>
      <w:r>
        <w:rPr>
          <w:rFonts w:ascii="Arial" w:hAnsi="Arial" w:cs="Arial"/>
          <w:color w:val="252525"/>
          <w:sz w:val="21"/>
          <w:szCs w:val="21"/>
          <w:lang w:val="en"/>
        </w:rPr>
        <w:t>(pág. 25-26)</w:t>
      </w:r>
    </w:p>
    <w:p w:rsidR="00A111CC" w:rsidRDefault="00A111CC" w:rsidP="00A111CC">
      <w:pPr>
        <w:pStyle w:val="NormalWeb"/>
        <w:spacing w:before="120" w:beforeAutospacing="0" w:after="24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À Maria Antónia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Em cada instante de vida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Cabe a pátria do nosso amor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Cabe o rosto das papoilas na fome das raízes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O vento que ronda as margens mais sombrias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Que ronda e não chora nos teus olhos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O rosto das companheiras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Como se regressasses de uma noite indefesa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A serena esperança das manhãs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Eu bebo o vento despido nos teus olhos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E nele o sol bravio dos vinhedos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Bebo o vento despido nos teus olhos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Desgrenhado e rumoroso o vento das noites decepadas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Ao dorso magoado dos dias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Como se regressasse de uma noite indefesa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E no teu rosto amanhecesse de repente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A alegria dos homens e dos bichos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Eu bebo nos teus lábios as palavras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color w:val="252525"/>
          <w:sz w:val="21"/>
          <w:szCs w:val="21"/>
          <w:lang w:val="en"/>
        </w:rPr>
        <w:lastRenderedPageBreak/>
        <w:t>E nelas a firmeza da terra renovada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Bebo o vento despido nos teus olhos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E neles a sede que transforma os rios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Em cada instante de vida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Cabe a pátria do nosso amor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Cabe a linguagem dos homens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E o canto das aves que se encontram pressurosas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A linguagem dos homens nas máquinas de paz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Onde no esforço das madrugadas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Renascem as vozes do canto comum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Em cada instante de vida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Cabe a pátria do nosso amor</w:t>
      </w:r>
    </w:p>
    <w:p w:rsidR="00A111CC" w:rsidRDefault="00A111CC" w:rsidP="00A111CC">
      <w:pPr>
        <w:numPr>
          <w:ilvl w:val="0"/>
          <w:numId w:val="21"/>
        </w:numPr>
        <w:spacing w:before="100" w:beforeAutospacing="1" w:after="24" w:line="240" w:lineRule="auto"/>
        <w:ind w:left="384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b/>
          <w:bCs/>
          <w:color w:val="252525"/>
          <w:sz w:val="21"/>
          <w:szCs w:val="21"/>
          <w:lang w:val="en"/>
        </w:rPr>
        <w:t>Poema Ode Sexta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,(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>Pág. 33-34).</w:t>
      </w:r>
    </w:p>
    <w:p w:rsidR="00A111CC" w:rsidRDefault="00A111CC" w:rsidP="00A111CC">
      <w:pPr>
        <w:pStyle w:val="NormalWeb"/>
        <w:spacing w:before="120" w:beforeAutospacing="0" w:after="24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i/>
          <w:iCs/>
          <w:color w:val="252525"/>
          <w:sz w:val="21"/>
          <w:szCs w:val="21"/>
          <w:lang w:val="en"/>
        </w:rPr>
        <w:t>À Maria Lamas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«Porque trazes na voz a voz das companheiras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Companheira te chamamos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Porque no teu olhar se alargam os olhos que semeiam e vigiam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O sol a todas as alturas o sol dos meninos e das colheitas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Porque nele se tornam mais límpidos os límpidos olhos das namoradas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Companheira te chamamos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(…)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Porque até o sol remoça na neve tranquila dos teus cabelos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E o vento sopra-te com a mesma força que a nós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Companheira te chamamos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Porque as palavras na tua boca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Têm a medida do mundo e a face dos mortais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Porque no teu ventre a fome e a vida se completaram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Porque no teu rosto fala o tempo até nós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Mãe te chamaríamos</w:t>
      </w:r>
      <w:r>
        <w:rPr>
          <w:rFonts w:ascii="Arial" w:hAnsi="Arial" w:cs="Arial"/>
          <w:color w:val="252525"/>
          <w:sz w:val="21"/>
          <w:szCs w:val="21"/>
          <w:lang w:val="en"/>
        </w:rPr>
        <w:br/>
        <w:t>Companheira te chamamos.»</w:t>
      </w:r>
    </w:p>
    <w:p w:rsidR="00A111CC" w:rsidRDefault="00A111CC" w:rsidP="00A111CC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noProof/>
          <w:color w:val="0645AD"/>
          <w:sz w:val="21"/>
          <w:szCs w:val="21"/>
        </w:rPr>
        <w:drawing>
          <wp:inline distT="0" distB="0" distL="0" distR="0">
            <wp:extent cx="1578610" cy="2372995"/>
            <wp:effectExtent l="0" t="0" r="2540" b="8255"/>
            <wp:docPr id="13" name="Imagem 13" descr="OrlandoCostaEurídice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OrlandoCostaEurídice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1CC" w:rsidRDefault="00A111CC" w:rsidP="00A111CC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Primeira edição de uma das mais importantes obras de </w:t>
      </w:r>
      <w:r>
        <w:rPr>
          <w:b/>
          <w:bCs/>
          <w:color w:val="000000"/>
          <w:lang w:val="en"/>
        </w:rPr>
        <w:t>Orlando da Costa</w:t>
      </w:r>
      <w:r>
        <w:rPr>
          <w:color w:val="000000"/>
          <w:lang w:val="en"/>
        </w:rPr>
        <w:t xml:space="preserve"> publicada em 1964. Lê-se no Dicionário Cronológico de Autores Portugueses, que «Podem Chamar-me Eurídice... apresenta-se como um romance cujas linguagem e temática não devem ser desligadas da circunstância que as incubou: as perseguições político-domiciliárias da polícia salazarista, a clandestinidade, o cinzentismo da Lisboa dos anos sessenta – o amor, apesar de tudo</w:t>
      </w:r>
      <w:proofErr w:type="gramStart"/>
      <w:r>
        <w:rPr>
          <w:color w:val="000000"/>
          <w:lang w:val="en"/>
        </w:rPr>
        <w:t>.»</w:t>
      </w:r>
      <w:proofErr w:type="gramEnd"/>
      <w:r>
        <w:rPr>
          <w:color w:val="000000"/>
          <w:lang w:val="en"/>
        </w:rPr>
        <w:t xml:space="preserve"> Não surpreende, assim, que </w:t>
      </w:r>
      <w:proofErr w:type="gramStart"/>
      <w:r>
        <w:rPr>
          <w:color w:val="000000"/>
          <w:lang w:val="en"/>
        </w:rPr>
        <w:t>este</w:t>
      </w:r>
      <w:proofErr w:type="gramEnd"/>
      <w:r>
        <w:rPr>
          <w:color w:val="000000"/>
          <w:lang w:val="en"/>
        </w:rPr>
        <w:t xml:space="preserve"> livro tenha sido proibido pela Censura e apreendido pela PIDE aquando da sua publicação.</w:t>
      </w:r>
      <w:hyperlink r:id="rId14" w:history="1">
        <w:r>
          <w:rPr>
            <w:rStyle w:val="Hiperligao"/>
            <w:color w:val="3366BB"/>
            <w:u w:val="none"/>
            <w:lang w:val="en"/>
          </w:rPr>
          <w:t>[1</w:t>
        </w:r>
        <w:proofErr w:type="gramStart"/>
        <w:r>
          <w:rPr>
            <w:rStyle w:val="Hiperligao"/>
            <w:color w:val="3366BB"/>
            <w:u w:val="none"/>
            <w:lang w:val="en"/>
          </w:rPr>
          <w:t>]</w:t>
        </w:r>
        <w:proofErr w:type="gramEnd"/>
      </w:hyperlink>
      <w:r>
        <w:rPr>
          <w:color w:val="000000"/>
          <w:lang w:val="en"/>
        </w:rPr>
        <w:br/>
      </w:r>
      <w:r>
        <w:rPr>
          <w:color w:val="000000"/>
          <w:lang w:val="en"/>
        </w:rPr>
        <w:lastRenderedPageBreak/>
        <w:t xml:space="preserve">Trata-se de uma obra publicada em 1964, que relata uma história de amor que tem no contexto histórico a vivência da clandestinidade e repressão da subversão universitária dos anos 60. É também uma metáfora do assassínio do escultor José Dias Coelho, abatido a tiro por agentes da PIDE. Todo </w:t>
      </w:r>
      <w:proofErr w:type="gramStart"/>
      <w:r>
        <w:rPr>
          <w:color w:val="000000"/>
          <w:lang w:val="en"/>
        </w:rPr>
        <w:t>este</w:t>
      </w:r>
      <w:proofErr w:type="gramEnd"/>
      <w:r>
        <w:rPr>
          <w:color w:val="000000"/>
          <w:lang w:val="en"/>
        </w:rPr>
        <w:t xml:space="preserve"> contexto literário e a força narrativa, na defesa de um Estado onde os valores da liberdade, da solidariedade e da democracia fossem efetivamente uma realidade, motivaram um processo de censura e proibição acérrimo, transformando este livro num dos textos capitais do Index do Estado Novo em Portugal.</w:t>
      </w:r>
      <w:hyperlink r:id="rId15" w:history="1">
        <w:r>
          <w:rPr>
            <w:rStyle w:val="Hiperligao"/>
            <w:color w:val="3366BB"/>
            <w:u w:val="none"/>
            <w:lang w:val="en"/>
          </w:rPr>
          <w:t>[2]</w:t>
        </w:r>
      </w:hyperlink>
    </w:p>
    <w:p w:rsidR="00C15D25" w:rsidRPr="00A111CC" w:rsidRDefault="00A111CC" w:rsidP="00A111CC">
      <w:bookmarkStart w:id="0" w:name="_GoBack"/>
      <w:bookmarkEnd w:id="0"/>
    </w:p>
    <w:sectPr w:rsidR="00C15D25" w:rsidRPr="00A111CC" w:rsidSect="00C912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228A3"/>
    <w:multiLevelType w:val="multilevel"/>
    <w:tmpl w:val="39BA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687F90"/>
    <w:multiLevelType w:val="multilevel"/>
    <w:tmpl w:val="35CA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A04A1C"/>
    <w:multiLevelType w:val="multilevel"/>
    <w:tmpl w:val="B53C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C65CD2"/>
    <w:multiLevelType w:val="multilevel"/>
    <w:tmpl w:val="4BF2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5956FB"/>
    <w:multiLevelType w:val="multilevel"/>
    <w:tmpl w:val="2676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AA0BB0"/>
    <w:multiLevelType w:val="multilevel"/>
    <w:tmpl w:val="06400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7523850"/>
    <w:multiLevelType w:val="multilevel"/>
    <w:tmpl w:val="3192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A9B43A5"/>
    <w:multiLevelType w:val="multilevel"/>
    <w:tmpl w:val="A4246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5C15BA"/>
    <w:multiLevelType w:val="multilevel"/>
    <w:tmpl w:val="81368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9F13FB"/>
    <w:multiLevelType w:val="multilevel"/>
    <w:tmpl w:val="6268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1357B7"/>
    <w:multiLevelType w:val="multilevel"/>
    <w:tmpl w:val="AA8E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B480113"/>
    <w:multiLevelType w:val="multilevel"/>
    <w:tmpl w:val="BE38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EC42C88"/>
    <w:multiLevelType w:val="multilevel"/>
    <w:tmpl w:val="485A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70C4D32"/>
    <w:multiLevelType w:val="multilevel"/>
    <w:tmpl w:val="7E40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C89747C"/>
    <w:multiLevelType w:val="multilevel"/>
    <w:tmpl w:val="17B62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EBB34B6"/>
    <w:multiLevelType w:val="multilevel"/>
    <w:tmpl w:val="BC9C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79F38EB"/>
    <w:multiLevelType w:val="multilevel"/>
    <w:tmpl w:val="92EE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7C314C2"/>
    <w:multiLevelType w:val="multilevel"/>
    <w:tmpl w:val="05BE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1AD6C5A"/>
    <w:multiLevelType w:val="multilevel"/>
    <w:tmpl w:val="127A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5EF2BCE"/>
    <w:multiLevelType w:val="multilevel"/>
    <w:tmpl w:val="8A7E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B1775B1"/>
    <w:multiLevelType w:val="multilevel"/>
    <w:tmpl w:val="92125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9"/>
  </w:num>
  <w:num w:numId="3">
    <w:abstractNumId w:val="1"/>
  </w:num>
  <w:num w:numId="4">
    <w:abstractNumId w:val="11"/>
  </w:num>
  <w:num w:numId="5">
    <w:abstractNumId w:val="15"/>
  </w:num>
  <w:num w:numId="6">
    <w:abstractNumId w:val="20"/>
  </w:num>
  <w:num w:numId="7">
    <w:abstractNumId w:val="2"/>
  </w:num>
  <w:num w:numId="8">
    <w:abstractNumId w:val="16"/>
  </w:num>
  <w:num w:numId="9">
    <w:abstractNumId w:val="8"/>
  </w:num>
  <w:num w:numId="10">
    <w:abstractNumId w:val="9"/>
  </w:num>
  <w:num w:numId="11">
    <w:abstractNumId w:val="0"/>
  </w:num>
  <w:num w:numId="12">
    <w:abstractNumId w:val="3"/>
  </w:num>
  <w:num w:numId="13">
    <w:abstractNumId w:val="13"/>
  </w:num>
  <w:num w:numId="14">
    <w:abstractNumId w:val="12"/>
  </w:num>
  <w:num w:numId="15">
    <w:abstractNumId w:val="5"/>
  </w:num>
  <w:num w:numId="16">
    <w:abstractNumId w:val="7"/>
  </w:num>
  <w:num w:numId="17">
    <w:abstractNumId w:val="4"/>
  </w:num>
  <w:num w:numId="18">
    <w:abstractNumId w:val="17"/>
  </w:num>
  <w:num w:numId="19">
    <w:abstractNumId w:val="18"/>
  </w:num>
  <w:num w:numId="20">
    <w:abstractNumId w:val="14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BC"/>
    <w:rsid w:val="00000C8A"/>
    <w:rsid w:val="002441A1"/>
    <w:rsid w:val="004207B2"/>
    <w:rsid w:val="004E2353"/>
    <w:rsid w:val="009D0436"/>
    <w:rsid w:val="00A111CC"/>
    <w:rsid w:val="00AE27D7"/>
    <w:rsid w:val="00C06B14"/>
    <w:rsid w:val="00C912BC"/>
    <w:rsid w:val="00F0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A45D0-B6E4-4D89-ACC4-D38EC38D9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ter"/>
    <w:uiPriority w:val="9"/>
    <w:qFormat/>
    <w:rsid w:val="00C912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C912B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C912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1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C912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C912BC"/>
    <w:rPr>
      <w:rFonts w:ascii="Courier New" w:eastAsia="Times New Roman" w:hAnsi="Courier New" w:cs="Courier New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8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0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9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s://wikialgarve.pt/autoresalgarvios/index.php/File:OrlanoCostaAEstradaeaVoz.jpg" TargetMode="External"/><Relationship Id="rId12" Type="http://schemas.openxmlformats.org/officeDocument/2006/relationships/hyperlink" Target="https://wikialgarve.pt/autoresalgarvios/index.php/File:OrlandoCostaEur%C3%ADdice.jp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uc.pt/bguc/atividades/livros-proibidos-durante-o-estado-novo/sete-odes-do-canto-comum/(p%C3%A1g" TargetMode="External"/><Relationship Id="rId5" Type="http://schemas.openxmlformats.org/officeDocument/2006/relationships/hyperlink" Target="https://wikialgarve.pt/autoresalgarvios/index.php/File:OrlandodaCostafoto.jpg" TargetMode="External"/><Relationship Id="rId15" Type="http://schemas.openxmlformats.org/officeDocument/2006/relationships/hyperlink" Target="https://horasextraordinarias.blogs.sapo.pt/livros-proibidos-353823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ikialgarve.pt/autoresalgarvios/index.php/File:Sete_odes.png" TargetMode="External"/><Relationship Id="rId14" Type="http://schemas.openxmlformats.org/officeDocument/2006/relationships/hyperlink" Target="https://oeiras-a-ler.blogspot.com/2016/03/livros-proibidos-ciclo-de-conversas.html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732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Biblioteca2</dc:creator>
  <cp:keywords/>
  <dc:description/>
  <cp:lastModifiedBy>Biblioteca2</cp:lastModifiedBy>
  <cp:revision>3</cp:revision>
  <dcterms:created xsi:type="dcterms:W3CDTF">2024-02-21T03:49:00Z</dcterms:created>
  <dcterms:modified xsi:type="dcterms:W3CDTF">2024-02-21T03:49:00Z</dcterms:modified>
</cp:coreProperties>
</file>